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jc w:val="center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Сообщение</w:t>
      </w:r>
    </w:p>
    <w:p>
      <w:pPr>
        <w:pStyle w:val="NormalWeb"/>
        <w:jc w:val="center"/>
        <w:rPr>
          <w:rStyle w:val="Strong"/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 xml:space="preserve"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и иные органы  </w:t>
      </w:r>
    </w:p>
    <w:p>
      <w:pPr>
        <w:pStyle w:val="NormalWeb"/>
        <w:jc w:val="center"/>
        <w:rPr>
          <w:rFonts w:ascii="Calibri" w:hAnsi="Calibri"/>
          <w:b/>
          <w:b/>
          <w:bCs/>
          <w:color w:val="000000"/>
        </w:rPr>
      </w:pPr>
      <w:r>
        <w:rPr>
          <w:rStyle w:val="Strong"/>
          <w:rFonts w:ascii="Calibri" w:hAnsi="Calibri"/>
          <w:color w:val="000000"/>
        </w:rPr>
        <w:t>акционерного общества «ИВХИМПРОМ».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Style w:val="Style14"/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Полное фирменное наименование Общества:</w:t>
      </w:r>
      <w:r>
        <w:rPr>
          <w:rFonts w:ascii="Calibri" w:hAnsi="Calibri"/>
          <w:color w:val="000000"/>
        </w:rPr>
        <w:t xml:space="preserve"> Акционерное общество «ИВХИМПРОМ».</w:t>
      </w:r>
    </w:p>
    <w:p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Место нахождения Общества:</w:t>
      </w:r>
      <w:r>
        <w:rPr>
          <w:rFonts w:ascii="Calibri" w:hAnsi="Calibri"/>
          <w:color w:val="000000"/>
        </w:rPr>
        <w:t xml:space="preserve">   РФ, 153021 г. Иваново, ул. Кузнецова, 116 .</w:t>
      </w:r>
    </w:p>
    <w:p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Адрес Общества</w:t>
      </w:r>
      <w:r>
        <w:rPr>
          <w:rFonts w:ascii="Calibri" w:hAnsi="Calibri"/>
          <w:color w:val="000000"/>
        </w:rPr>
        <w:t>: РФ, 153021 г. Иваново, ул. Кузнецова, 116.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Акционерное общество «ИВХИМПРОМ» (далее – АО «ИВХИМПРОМ»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</w:t>
      </w:r>
      <w:r>
        <w:rPr>
          <w:rFonts w:ascii="Calibri" w:hAnsi="Calibri"/>
          <w:color w:val="000000"/>
          <w:shd w:fill="auto" w:val="clear"/>
        </w:rPr>
        <w:t xml:space="preserve">и решением Совета директоров Общества от 27 апреля 2022 г. (Протокол № 02-04-2022 от 27 апреля 2022 г.) </w:t>
      </w:r>
      <w:r>
        <w:rPr>
          <w:rFonts w:ascii="Calibri" w:hAnsi="Calibri"/>
          <w:color w:val="000000"/>
        </w:rPr>
        <w:t>акционеры (акционер), являющиеся в совокупности владельцами не менее чем 2 процентов голосующих акций Общества, вправе до «11» мая 2022 года включительно внести вопросы в повестку дня годового общего собрания акционеров, которое состоится «08» июня 2022 года, и выдвинуть кандидатов в совет директоров Общества, ревизионную комиссию, счетную комиссию Общества, число которых не может превышать количественный состав соответствующего органа (далее – Предложения).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fill="auto" w:val="clear"/>
        </w:rPr>
        <w:t xml:space="preserve">Указанные предложения должны поступить в Общество не </w:t>
      </w:r>
      <w:bookmarkStart w:id="0" w:name="_GoBack"/>
      <w:bookmarkEnd w:id="0"/>
      <w:r>
        <w:rPr>
          <w:rFonts w:ascii="Calibri" w:hAnsi="Calibri"/>
          <w:color w:val="000000"/>
          <w:shd w:fill="auto" w:val="clear"/>
        </w:rPr>
        <w:t>позднее 11 мая 2022 г.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 направлении Предложений в Общество представителям акционеров необходимо приложить документы, подтверждающие их полномочия </w:t>
      </w:r>
      <w:r>
        <w:rPr>
          <w:rFonts w:ascii="Calibri" w:hAnsi="Calibri"/>
          <w:color w:val="000000"/>
        </w:rPr>
        <w:t>для направления предложения (их копии, засвидетельствованные (удостоверенные) в порядке, предусмотренном законодательством Российской Федерации).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>
      <w:pPr>
        <w:pStyle w:val="NormalWeb"/>
        <w:jc w:val="both"/>
        <w:rPr>
          <w:rFonts w:ascii="Calibri" w:hAnsi="Calibri"/>
          <w:color w:val="000000"/>
        </w:rPr>
      </w:pPr>
      <w:r>
        <w:rPr>
          <w:rStyle w:val="Strong"/>
          <w:rFonts w:ascii="Calibri" w:hAnsi="Calibri"/>
          <w:color w:val="000000"/>
        </w:rPr>
        <w:t>Совет директоров АО «ИВХИМПРОМ».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a0859"/>
    <w:rPr>
      <w:b/>
      <w:bCs/>
    </w:rPr>
  </w:style>
  <w:style w:type="character" w:styleId="Style14">
    <w:name w:val="Выделение"/>
    <w:basedOn w:val="DefaultParagraphFont"/>
    <w:uiPriority w:val="20"/>
    <w:qFormat/>
    <w:rsid w:val="003a0859"/>
    <w:rPr>
      <w:i/>
      <w:iCs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a0859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LibreOffice/5.4.6.2$Windows_x86 LibreOffice_project/4014ce260a04f1026ba855d3b8d91541c224eab8</Application>
  <Pages>1</Pages>
  <Words>362</Words>
  <Characters>2069</Characters>
  <CharactersWithSpaces>2427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2022-03-09T08:48:00Z</dcterms:created>
  <dc:creator>Могиленко Юлия Александровна</dc:creator>
  <dc:description/>
  <dc:language>ru-RU</dc:language>
  <cp:lastModifiedBy/>
  <dcterms:modified xsi:type="dcterms:W3CDTF">2022-04-12T15:55:42Z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